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  <w:t xml:space="preserve">WUSV WORKING GROUP GB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Chairman: </w:t>
        <w:tab/>
        <w:t xml:space="preserve">Andrew Winfrow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(sadira@sky.com)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Secretary:</w:t>
        <w:tab/>
        <w:t xml:space="preserve">Carole Lister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(carolelister21@gmail.com)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Treasurer:</w:t>
        <w:tab/>
        <w:t xml:space="preserve">Steve Foran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Committee: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Robert Honey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Wayne Lacey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Shirley Hutchinson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Maureen Lakin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Webmaster:</w:t>
        <w:tab/>
        <w:t xml:space="preserve">Paul Exley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